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D2D9" w14:textId="151A4AC7" w:rsidR="0092511E" w:rsidRPr="009977BA" w:rsidRDefault="00D72FC8" w:rsidP="009977B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72FC8">
        <w:rPr>
          <w:rFonts w:ascii="Arial" w:hAnsi="Arial" w:cs="Arial"/>
          <w:sz w:val="22"/>
          <w:szCs w:val="22"/>
        </w:rPr>
        <w:t>Queensland regions are diverse</w:t>
      </w:r>
      <w:r w:rsidR="00477C8D">
        <w:rPr>
          <w:rFonts w:ascii="Arial" w:hAnsi="Arial" w:cs="Arial"/>
          <w:sz w:val="22"/>
          <w:szCs w:val="22"/>
        </w:rPr>
        <w:t xml:space="preserve"> and r</w:t>
      </w:r>
      <w:r w:rsidRPr="00D72FC8">
        <w:rPr>
          <w:rFonts w:ascii="Arial" w:hAnsi="Arial" w:cs="Arial"/>
          <w:sz w:val="22"/>
          <w:szCs w:val="22"/>
        </w:rPr>
        <w:t>egional communities face unique economic and social challenges</w:t>
      </w:r>
      <w:r w:rsidR="00477C8D">
        <w:rPr>
          <w:rFonts w:ascii="Arial" w:hAnsi="Arial" w:cs="Arial"/>
          <w:sz w:val="22"/>
          <w:szCs w:val="22"/>
        </w:rPr>
        <w:t>.</w:t>
      </w:r>
      <w:r w:rsidRPr="00D72FC8">
        <w:rPr>
          <w:rFonts w:ascii="Arial" w:hAnsi="Arial" w:cs="Arial"/>
          <w:sz w:val="22"/>
          <w:szCs w:val="22"/>
        </w:rPr>
        <w:t xml:space="preserve"> </w:t>
      </w:r>
      <w:r w:rsidR="00F30EB0">
        <w:rPr>
          <w:rFonts w:ascii="Arial" w:hAnsi="Arial" w:cs="Arial"/>
          <w:sz w:val="22"/>
          <w:szCs w:val="22"/>
        </w:rPr>
        <w:t xml:space="preserve">Regional communities </w:t>
      </w:r>
      <w:r w:rsidRPr="00D72FC8">
        <w:rPr>
          <w:rFonts w:ascii="Arial" w:hAnsi="Arial" w:cs="Arial"/>
          <w:sz w:val="22"/>
          <w:szCs w:val="22"/>
        </w:rPr>
        <w:t>have individual identities</w:t>
      </w:r>
      <w:r w:rsidR="00F30EB0">
        <w:rPr>
          <w:rFonts w:ascii="Arial" w:hAnsi="Arial" w:cs="Arial"/>
          <w:sz w:val="22"/>
          <w:szCs w:val="22"/>
        </w:rPr>
        <w:t xml:space="preserve"> and</w:t>
      </w:r>
      <w:r w:rsidRPr="00D72FC8">
        <w:rPr>
          <w:rFonts w:ascii="Arial" w:hAnsi="Arial" w:cs="Arial"/>
          <w:sz w:val="22"/>
          <w:szCs w:val="22"/>
        </w:rPr>
        <w:t xml:space="preserve"> differing ambitions, challenges and advantages. Understanding local issues is essential for delivering effective policy and building community trust and confidence in government. </w:t>
      </w:r>
    </w:p>
    <w:p w14:paraId="542481EF" w14:textId="0996B6AC" w:rsidR="0092511E" w:rsidRPr="009977BA" w:rsidRDefault="006824AC" w:rsidP="009977B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Regional Communities Program</w:t>
      </w:r>
      <w:r w:rsidR="00D72FC8">
        <w:rPr>
          <w:rFonts w:ascii="Arial" w:hAnsi="Arial" w:cs="Arial"/>
          <w:sz w:val="22"/>
          <w:szCs w:val="22"/>
        </w:rPr>
        <w:t xml:space="preserve"> </w:t>
      </w:r>
      <w:r w:rsidR="00D72FC8" w:rsidRPr="00D72FC8">
        <w:rPr>
          <w:rFonts w:ascii="Arial" w:hAnsi="Arial" w:cs="Arial"/>
          <w:sz w:val="22"/>
          <w:szCs w:val="22"/>
        </w:rPr>
        <w:t>will strengthen the relationship between government and regional communities, facilitate coordinated, whole-of-government engagement with regional Queenslanders and ensure the priorities of rural and regional Queensland are targeted in Government decision making</w:t>
      </w:r>
      <w:r w:rsidR="0092511E" w:rsidRPr="009977BA">
        <w:rPr>
          <w:rFonts w:ascii="Arial" w:hAnsi="Arial" w:cs="Arial"/>
          <w:sz w:val="22"/>
          <w:szCs w:val="22"/>
        </w:rPr>
        <w:t>.</w:t>
      </w:r>
    </w:p>
    <w:p w14:paraId="3D592AF7" w14:textId="70C7B189" w:rsidR="007C5737" w:rsidRDefault="00D6589B" w:rsidP="005972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194998">
        <w:rPr>
          <w:rFonts w:ascii="Arial" w:hAnsi="Arial" w:cs="Arial"/>
          <w:sz w:val="22"/>
          <w:szCs w:val="22"/>
        </w:rPr>
        <w:t xml:space="preserve">the </w:t>
      </w:r>
      <w:r w:rsidR="007C5737">
        <w:rPr>
          <w:rFonts w:ascii="Arial" w:hAnsi="Arial" w:cs="Arial"/>
          <w:sz w:val="22"/>
          <w:szCs w:val="22"/>
        </w:rPr>
        <w:t xml:space="preserve">establishment of the </w:t>
      </w:r>
      <w:r w:rsidR="006824AC">
        <w:rPr>
          <w:rFonts w:ascii="Arial" w:hAnsi="Arial" w:cs="Arial"/>
          <w:sz w:val="22"/>
          <w:szCs w:val="22"/>
        </w:rPr>
        <w:t>Regional Communities Program</w:t>
      </w:r>
      <w:r w:rsidR="00597295" w:rsidRPr="00597295">
        <w:rPr>
          <w:rFonts w:ascii="Arial" w:hAnsi="Arial" w:cs="Arial"/>
          <w:sz w:val="22"/>
          <w:szCs w:val="22"/>
        </w:rPr>
        <w:t xml:space="preserve"> </w:t>
      </w:r>
      <w:r w:rsidR="007C5737" w:rsidRPr="007C5737">
        <w:rPr>
          <w:rFonts w:ascii="Arial" w:hAnsi="Arial" w:cs="Arial"/>
          <w:sz w:val="22"/>
          <w:szCs w:val="22"/>
        </w:rPr>
        <w:t>to strengthen regional communities’ participation in Government policy and decision-making and deliver strong, sustainable regional communities</w:t>
      </w:r>
      <w:r w:rsidR="007C5737">
        <w:rPr>
          <w:rFonts w:ascii="Arial" w:hAnsi="Arial" w:cs="Arial"/>
          <w:sz w:val="22"/>
          <w:szCs w:val="22"/>
        </w:rPr>
        <w:t>.</w:t>
      </w:r>
    </w:p>
    <w:p w14:paraId="656722C2" w14:textId="4E91A774" w:rsidR="006C213C" w:rsidRDefault="007C5737" w:rsidP="005972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</w:t>
      </w:r>
      <w:r w:rsidRPr="007C5737">
        <w:rPr>
          <w:rFonts w:ascii="Arial" w:hAnsi="Arial" w:cs="Arial"/>
          <w:sz w:val="22"/>
          <w:szCs w:val="22"/>
        </w:rPr>
        <w:t xml:space="preserve"> </w:t>
      </w:r>
      <w:r w:rsidRPr="00597295">
        <w:rPr>
          <w:rFonts w:ascii="Arial" w:hAnsi="Arial" w:cs="Arial"/>
          <w:sz w:val="22"/>
          <w:szCs w:val="22"/>
        </w:rPr>
        <w:t>establishment of</w:t>
      </w:r>
      <w:r>
        <w:rPr>
          <w:rFonts w:ascii="Arial" w:hAnsi="Arial" w:cs="Arial"/>
          <w:sz w:val="22"/>
          <w:szCs w:val="22"/>
        </w:rPr>
        <w:t xml:space="preserve"> </w:t>
      </w:r>
      <w:r w:rsidR="002A0C71">
        <w:rPr>
          <w:rFonts w:ascii="Arial" w:hAnsi="Arial" w:cs="Arial"/>
          <w:sz w:val="22"/>
          <w:szCs w:val="22"/>
        </w:rPr>
        <w:t>seven</w:t>
      </w:r>
      <w:r w:rsidRPr="00597295">
        <w:rPr>
          <w:rFonts w:ascii="Arial" w:hAnsi="Arial" w:cs="Arial"/>
          <w:sz w:val="22"/>
          <w:szCs w:val="22"/>
        </w:rPr>
        <w:t xml:space="preserve"> Regional </w:t>
      </w:r>
      <w:r>
        <w:rPr>
          <w:rFonts w:ascii="Arial" w:hAnsi="Arial" w:cs="Arial"/>
          <w:sz w:val="22"/>
          <w:szCs w:val="22"/>
        </w:rPr>
        <w:t>Community</w:t>
      </w:r>
      <w:r w:rsidRPr="00597295">
        <w:rPr>
          <w:rFonts w:ascii="Arial" w:hAnsi="Arial" w:cs="Arial"/>
          <w:sz w:val="22"/>
          <w:szCs w:val="22"/>
        </w:rPr>
        <w:t xml:space="preserve"> Forums </w:t>
      </w:r>
      <w:r w:rsidRPr="007C5737">
        <w:rPr>
          <w:rFonts w:ascii="Arial" w:hAnsi="Arial" w:cs="Arial"/>
          <w:sz w:val="22"/>
          <w:szCs w:val="22"/>
        </w:rPr>
        <w:t>across Queensland to meet quarterly to support the Regional Communities Program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F5C2E3" w14:textId="36A533F5" w:rsidR="006C213C" w:rsidRDefault="006C213C" w:rsidP="005972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C213C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6C213C">
        <w:rPr>
          <w:rFonts w:ascii="Arial" w:hAnsi="Arial" w:cs="Arial"/>
          <w:sz w:val="22"/>
          <w:szCs w:val="22"/>
        </w:rPr>
        <w:t xml:space="preserve">the establishment of the Office for Rural and Regional Queensland within </w:t>
      </w:r>
      <w:r>
        <w:rPr>
          <w:rFonts w:ascii="Arial" w:hAnsi="Arial" w:cs="Arial"/>
          <w:sz w:val="22"/>
          <w:szCs w:val="22"/>
        </w:rPr>
        <w:t xml:space="preserve">the Department of the Premier and Cabinet </w:t>
      </w:r>
      <w:r w:rsidRPr="006C213C">
        <w:rPr>
          <w:rFonts w:ascii="Arial" w:hAnsi="Arial" w:cs="Arial"/>
          <w:sz w:val="22"/>
          <w:szCs w:val="22"/>
        </w:rPr>
        <w:t>to lead delivery of the Regional Communities Program</w:t>
      </w:r>
      <w:r w:rsidR="00657FDD">
        <w:rPr>
          <w:rFonts w:ascii="Arial" w:hAnsi="Arial" w:cs="Arial"/>
          <w:sz w:val="22"/>
          <w:szCs w:val="22"/>
        </w:rPr>
        <w:t xml:space="preserve">, </w:t>
      </w:r>
      <w:r w:rsidR="00657FDD" w:rsidRPr="00657FDD">
        <w:rPr>
          <w:rFonts w:ascii="Arial" w:hAnsi="Arial" w:cs="Arial"/>
          <w:sz w:val="22"/>
          <w:szCs w:val="22"/>
        </w:rPr>
        <w:t>working closely and collaboratively with Queensland Government departments and existing networks such as Regional Manager Coordination Networks</w:t>
      </w:r>
      <w:r>
        <w:rPr>
          <w:rFonts w:ascii="Arial" w:hAnsi="Arial" w:cs="Arial"/>
          <w:sz w:val="22"/>
          <w:szCs w:val="22"/>
        </w:rPr>
        <w:t>.</w:t>
      </w:r>
    </w:p>
    <w:p w14:paraId="427B428F" w14:textId="77777777" w:rsidR="00D6589B" w:rsidRPr="00C07656" w:rsidRDefault="00D6589B" w:rsidP="006C213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91574B3" w14:textId="703B5190" w:rsidR="00732E22" w:rsidRPr="00937A4A" w:rsidRDefault="00194998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0614B2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F08A" w14:textId="77777777" w:rsidR="003469ED" w:rsidRDefault="003469ED" w:rsidP="00D6589B">
      <w:r>
        <w:separator/>
      </w:r>
    </w:p>
  </w:endnote>
  <w:endnote w:type="continuationSeparator" w:id="0">
    <w:p w14:paraId="20464F5E" w14:textId="77777777" w:rsidR="003469ED" w:rsidRDefault="003469E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4A20" w14:textId="77777777" w:rsidR="003469ED" w:rsidRDefault="003469ED" w:rsidP="00D6589B">
      <w:r>
        <w:separator/>
      </w:r>
    </w:p>
  </w:footnote>
  <w:footnote w:type="continuationSeparator" w:id="0">
    <w:p w14:paraId="63068FD1" w14:textId="77777777" w:rsidR="003469ED" w:rsidRDefault="003469E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1F5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D2B5FF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40D2BAC" w14:textId="46762552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C5737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92511E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28512E04" w14:textId="5115C5D7" w:rsidR="00CB1501" w:rsidRDefault="006824A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Regional Communities Program</w:t>
    </w:r>
  </w:p>
  <w:p w14:paraId="4D5F22B3" w14:textId="37EF7305" w:rsidR="00CB1501" w:rsidRDefault="0092511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55C2FF4C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35006E"/>
    <w:multiLevelType w:val="hybridMultilevel"/>
    <w:tmpl w:val="757CBB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1E"/>
    <w:rsid w:val="000614B2"/>
    <w:rsid w:val="00080F8F"/>
    <w:rsid w:val="0010384C"/>
    <w:rsid w:val="00147246"/>
    <w:rsid w:val="00152095"/>
    <w:rsid w:val="001725D4"/>
    <w:rsid w:val="00174117"/>
    <w:rsid w:val="00194998"/>
    <w:rsid w:val="001D047C"/>
    <w:rsid w:val="00294FF3"/>
    <w:rsid w:val="002A0C71"/>
    <w:rsid w:val="003469ED"/>
    <w:rsid w:val="00372E48"/>
    <w:rsid w:val="003A3BDD"/>
    <w:rsid w:val="00413127"/>
    <w:rsid w:val="0043543B"/>
    <w:rsid w:val="00477C8D"/>
    <w:rsid w:val="00501C66"/>
    <w:rsid w:val="00524E24"/>
    <w:rsid w:val="005268B4"/>
    <w:rsid w:val="00526F31"/>
    <w:rsid w:val="00550873"/>
    <w:rsid w:val="00597295"/>
    <w:rsid w:val="006303A7"/>
    <w:rsid w:val="0063504D"/>
    <w:rsid w:val="00657FDD"/>
    <w:rsid w:val="006824AC"/>
    <w:rsid w:val="0068471D"/>
    <w:rsid w:val="006A0C33"/>
    <w:rsid w:val="006C213C"/>
    <w:rsid w:val="007265D0"/>
    <w:rsid w:val="00732E22"/>
    <w:rsid w:val="00741C20"/>
    <w:rsid w:val="007C5737"/>
    <w:rsid w:val="007F44F4"/>
    <w:rsid w:val="008D46C7"/>
    <w:rsid w:val="00904077"/>
    <w:rsid w:val="0091010E"/>
    <w:rsid w:val="0092511E"/>
    <w:rsid w:val="00937A4A"/>
    <w:rsid w:val="00983315"/>
    <w:rsid w:val="009977BA"/>
    <w:rsid w:val="00A83F53"/>
    <w:rsid w:val="00AA6616"/>
    <w:rsid w:val="00B95A06"/>
    <w:rsid w:val="00C158BE"/>
    <w:rsid w:val="00C522D9"/>
    <w:rsid w:val="00C75E67"/>
    <w:rsid w:val="00CB1501"/>
    <w:rsid w:val="00CD7A50"/>
    <w:rsid w:val="00CE2822"/>
    <w:rsid w:val="00CF0D8A"/>
    <w:rsid w:val="00D20592"/>
    <w:rsid w:val="00D6589B"/>
    <w:rsid w:val="00D72FC8"/>
    <w:rsid w:val="00D8674F"/>
    <w:rsid w:val="00D86965"/>
    <w:rsid w:val="00DB0D51"/>
    <w:rsid w:val="00DF0703"/>
    <w:rsid w:val="00E914E1"/>
    <w:rsid w:val="00EA0F18"/>
    <w:rsid w:val="00F24A8A"/>
    <w:rsid w:val="00F30EB0"/>
    <w:rsid w:val="00F45B99"/>
    <w:rsid w:val="00F947FC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B4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AF0A0-6759-435C-B623-213AC9671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8</TotalTime>
  <Pages>1</Pages>
  <Words>174</Words>
  <Characters>1188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1358</CharactersWithSpaces>
  <SharedDoc>false</SharedDoc>
  <HyperlinkBase>https://www.cabinet.qld.gov.au/documents/2019/Aug/RegComm/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13</cp:revision>
  <dcterms:created xsi:type="dcterms:W3CDTF">2019-08-05T04:11:00Z</dcterms:created>
  <dcterms:modified xsi:type="dcterms:W3CDTF">2020-01-29T01:19:00Z</dcterms:modified>
  <cp:category>Regional,Regional_Development,Communities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